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4994DABF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10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bookmarkStart w:id="0" w:name="_GoBack"/>
      <w:bookmarkEnd w:id="0"/>
      <w:r w:rsidR="000A4B81" w:rsidRPr="000A4B81">
        <w:rPr>
          <w:rFonts w:cs="Arial"/>
          <w:bCs/>
          <w:noProof w:val="0"/>
          <w:sz w:val="24"/>
          <w:lang w:val="en-US" w:eastAsia="ja-JP"/>
        </w:rPr>
        <w:t>R3-206485</w:t>
      </w:r>
    </w:p>
    <w:p w14:paraId="4332BCF4" w14:textId="788DF805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BB168A">
        <w:rPr>
          <w:b/>
          <w:bCs/>
          <w:color w:val="auto"/>
          <w:sz w:val="24"/>
          <w:lang w:val="en-US"/>
        </w:rPr>
        <w:t>2-12 Nov</w:t>
      </w:r>
      <w:r w:rsidRPr="002E76D7">
        <w:rPr>
          <w:b/>
          <w:bCs/>
          <w:color w:val="auto"/>
          <w:sz w:val="24"/>
          <w:lang w:val="en-US"/>
        </w:rPr>
        <w:t xml:space="preserve"> 2020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29AD1C31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22.2.1</w:t>
      </w:r>
      <w:proofErr w:type="gramEnd"/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1"/>
      <w:bookmarkEnd w:id="2"/>
      <w:bookmarkEnd w:id="3"/>
      <w:bookmarkEnd w:id="4"/>
    </w:p>
    <w:p w14:paraId="46AD591E" w14:textId="3F79BE1B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83F07">
        <w:rPr>
          <w:rFonts w:ascii="Arial" w:hAnsi="Arial" w:cs="Arial"/>
          <w:b/>
          <w:bCs/>
          <w:sz w:val="24"/>
          <w:lang w:val="en-US"/>
        </w:rPr>
        <w:t>Shared Delivery over F1-U for 5G MBS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1F2543F" w14:textId="0DFEF5DC" w:rsidR="00FB27C5" w:rsidRPr="002E76D7" w:rsidRDefault="00FB27C5" w:rsidP="00153C96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In RAN3#109e, the </w:t>
      </w:r>
      <w:r w:rsidR="00F47149">
        <w:rPr>
          <w:rFonts w:asciiTheme="minorHAnsi" w:eastAsiaTheme="minorEastAsia" w:hAnsiTheme="minorHAnsi" w:cstheme="minorHAnsi"/>
          <w:lang w:val="en-US" w:eastAsia="zh-CN"/>
        </w:rPr>
        <w:t>general NG-RAN architecture for 5G MBS was discussion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>, and the following agreement were made</w:t>
      </w:r>
      <w:r w:rsidR="003E70A7">
        <w:rPr>
          <w:rFonts w:asciiTheme="minorHAnsi" w:eastAsiaTheme="minorEastAsia" w:hAnsiTheme="minorHAnsi" w:cstheme="minorHAnsi"/>
          <w:lang w:val="en-US" w:eastAsia="zh-CN"/>
        </w:rPr>
        <w:t xml:space="preserve"> [1]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>:</w:t>
      </w:r>
    </w:p>
    <w:p w14:paraId="48F35EC3" w14:textId="77777777" w:rsidR="00F47149" w:rsidRPr="00F47149" w:rsidRDefault="00F47149" w:rsidP="00F47149">
      <w:pPr>
        <w:pStyle w:val="af5"/>
        <w:widowControl w:val="0"/>
        <w:numPr>
          <w:ilvl w:val="0"/>
          <w:numId w:val="33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F47149">
        <w:rPr>
          <w:rFonts w:asciiTheme="minorHAnsi" w:hAnsiTheme="minorHAnsi" w:cstheme="minorHAnsi"/>
          <w:iCs/>
          <w:color w:val="000000" w:themeColor="text1"/>
          <w:lang w:val="en-US"/>
        </w:rPr>
        <w:t>Use existing NG-RAN architecture to support NR MBS.</w:t>
      </w:r>
    </w:p>
    <w:p w14:paraId="74AAEC3F" w14:textId="77777777" w:rsidR="00F47149" w:rsidRPr="00F47149" w:rsidRDefault="00F47149" w:rsidP="00F47149">
      <w:pPr>
        <w:pStyle w:val="af5"/>
        <w:widowControl w:val="0"/>
        <w:numPr>
          <w:ilvl w:val="0"/>
          <w:numId w:val="33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F47149">
        <w:rPr>
          <w:rFonts w:asciiTheme="minorHAnsi" w:hAnsiTheme="minorHAnsi" w:cstheme="minorHAnsi"/>
          <w:iCs/>
          <w:color w:val="000000" w:themeColor="text1"/>
          <w:lang w:val="en-US"/>
        </w:rPr>
        <w:t xml:space="preserve">WA: For 5GC shared MBS traffic delivery of user data to a </w:t>
      </w:r>
      <w:proofErr w:type="spellStart"/>
      <w:r w:rsidRPr="00F47149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F47149">
        <w:rPr>
          <w:rFonts w:asciiTheme="minorHAnsi" w:hAnsiTheme="minorHAnsi" w:cstheme="minorHAnsi"/>
          <w:iCs/>
          <w:color w:val="000000" w:themeColor="text1"/>
          <w:lang w:val="en-US"/>
        </w:rPr>
        <w:t>, we shall use shared NG-U transport, regardless of delivery method over the radio</w:t>
      </w:r>
    </w:p>
    <w:p w14:paraId="6549549A" w14:textId="57B34A79" w:rsidR="00FB27C5" w:rsidRPr="002E76D7" w:rsidRDefault="00262AC9" w:rsidP="009C2AC4">
      <w:pPr>
        <w:spacing w:before="60"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In this paper, we discuss the </w:t>
      </w:r>
      <w:r w:rsidR="00F47149">
        <w:rPr>
          <w:rFonts w:asciiTheme="minorHAnsi" w:eastAsiaTheme="minorEastAsia" w:hAnsiTheme="minorHAnsi" w:cstheme="minorHAnsi"/>
          <w:lang w:val="en-US" w:eastAsia="zh-CN"/>
        </w:rPr>
        <w:t>shared delivery over F1-U for 5G MBS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7D3FE11E" w14:textId="29A8B5D2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4680318D" w14:textId="2886DD5D" w:rsidR="00F024D5" w:rsidRPr="00F024D5" w:rsidRDefault="00F024D5" w:rsidP="00F024D5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F024D5">
        <w:rPr>
          <w:rFonts w:asciiTheme="minorHAnsi" w:eastAsiaTheme="minorEastAsia" w:hAnsiTheme="minorHAnsi" w:cstheme="minorHAnsi"/>
          <w:lang w:val="en-US" w:eastAsia="zh-CN"/>
        </w:rPr>
        <w:t>The 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 internal structure is split into two parts called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-CU (Central Unit) and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-DU (Distributed Unit) and these two entities are connected by a new interface called F1. The RRC, SDAP, PDCP layers are in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-CU and the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-DU holds the RLC, MAC and PHY layer functionality. </w:t>
      </w:r>
      <w:r w:rsidRPr="00F024D5">
        <w:rPr>
          <w:rFonts w:asciiTheme="minorHAnsi" w:eastAsiaTheme="minorEastAsia" w:hAnsiTheme="minorHAnsi" w:cstheme="minorHAnsi" w:hint="eastAsia"/>
          <w:lang w:val="en-US" w:eastAsia="zh-CN"/>
        </w:rPr>
        <w:t>F</w:t>
      </w:r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urthermore, the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-CU can be separated into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-CU-CP and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-CU-UP. The overall architecture for separation of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 xml:space="preserve">-CU-CP and </w:t>
      </w:r>
      <w:proofErr w:type="spellStart"/>
      <w:r w:rsidRPr="00F024D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F024D5">
        <w:rPr>
          <w:rFonts w:asciiTheme="minorHAnsi" w:eastAsiaTheme="minorEastAsia" w:hAnsiTheme="minorHAnsi" w:cstheme="minorHAnsi"/>
          <w:lang w:val="en-US" w:eastAsia="zh-CN"/>
        </w:rPr>
        <w:t>-CU-UP 2.</w:t>
      </w:r>
    </w:p>
    <w:p w14:paraId="44141FFE" w14:textId="10234F14" w:rsidR="00A05229" w:rsidRDefault="00A05229" w:rsidP="00A05229">
      <w:pPr>
        <w:widowControl w:val="0"/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>
        <w:rPr>
          <w:rFonts w:asciiTheme="minorHAnsi" w:hAnsiTheme="minorHAnsi" w:cstheme="minorHAnsi"/>
          <w:iCs/>
          <w:color w:val="000000" w:themeColor="text1"/>
          <w:lang w:val="en-US"/>
        </w:rPr>
        <w:t>Currently, t</w:t>
      </w:r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 xml:space="preserve">he GTP-U protocol 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is </w:t>
      </w:r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 xml:space="preserve">used over the F1 interface between </w:t>
      </w:r>
      <w:proofErr w:type="spellStart"/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-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>C</w:t>
      </w:r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U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>/</w:t>
      </w:r>
      <w:proofErr w:type="spellStart"/>
      <w:r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>
        <w:rPr>
          <w:rFonts w:asciiTheme="minorHAnsi" w:hAnsiTheme="minorHAnsi" w:cstheme="minorHAnsi"/>
          <w:iCs/>
          <w:color w:val="000000" w:themeColor="text1"/>
          <w:lang w:val="en-US"/>
        </w:rPr>
        <w:t>-CU-UP</w:t>
      </w:r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 xml:space="preserve"> and </w:t>
      </w:r>
      <w:proofErr w:type="spellStart"/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-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>D</w:t>
      </w:r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U.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One G</w:t>
      </w:r>
      <w:r w:rsidRPr="00A05229">
        <w:rPr>
          <w:rFonts w:asciiTheme="minorHAnsi" w:hAnsiTheme="minorHAnsi" w:cstheme="minorHAnsi"/>
          <w:iCs/>
          <w:color w:val="000000" w:themeColor="text1"/>
          <w:lang w:val="en-US"/>
        </w:rPr>
        <w:t>TP-U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tunnel is used for one </w:t>
      </w:r>
      <w:r w:rsidRPr="00A05229">
        <w:rPr>
          <w:rFonts w:asciiTheme="minorHAnsi" w:hAnsiTheme="minorHAnsi" w:cstheme="minorHAnsi" w:hint="eastAsia"/>
          <w:iCs/>
          <w:color w:val="000000" w:themeColor="text1"/>
          <w:lang w:val="en-US"/>
        </w:rPr>
        <w:t>D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RB. For 5G MBS, PTM mode is usually used which means that all involved UEs receives same 5G MBS packet in a multicast or broadcast way. </w:t>
      </w:r>
      <w:r w:rsidR="00D44B09">
        <w:rPr>
          <w:rFonts w:asciiTheme="minorHAnsi" w:hAnsiTheme="minorHAnsi" w:cstheme="minorHAnsi"/>
          <w:iCs/>
          <w:color w:val="000000" w:themeColor="text1"/>
          <w:lang w:val="en-US"/>
        </w:rPr>
        <w:t xml:space="preserve">For 5G MBS PTM delivery, the </w:t>
      </w:r>
      <w:proofErr w:type="spellStart"/>
      <w:r w:rsidR="00D44B09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="00D44B09">
        <w:rPr>
          <w:rFonts w:asciiTheme="minorHAnsi" w:hAnsiTheme="minorHAnsi" w:cstheme="minorHAnsi"/>
          <w:iCs/>
          <w:color w:val="000000" w:themeColor="text1"/>
          <w:lang w:val="en-US"/>
        </w:rPr>
        <w:t>-DU scheduling one packet to multiple involved UEs. It is straightforward to use shared delivery in F1</w:t>
      </w:r>
      <w:r w:rsidR="00D44B09" w:rsidRPr="00D44B09">
        <w:rPr>
          <w:rFonts w:asciiTheme="minorHAnsi" w:hAnsiTheme="minorHAnsi" w:cstheme="minorHAnsi" w:hint="eastAsia"/>
          <w:iCs/>
          <w:color w:val="000000" w:themeColor="text1"/>
          <w:lang w:val="en-US"/>
        </w:rPr>
        <w:t>-U</w:t>
      </w:r>
      <w:r w:rsidR="00D44B09">
        <w:rPr>
          <w:rFonts w:asciiTheme="minorHAnsi" w:hAnsiTheme="minorHAnsi" w:cstheme="minorHAnsi"/>
          <w:iCs/>
          <w:color w:val="000000" w:themeColor="text1"/>
          <w:lang w:val="en-US"/>
        </w:rPr>
        <w:t xml:space="preserve">. And it is more aligned shared NG-U delivery, with work assumption agreed in last meeting: </w:t>
      </w:r>
      <w:r w:rsidR="00D44B09" w:rsidRPr="00F47149">
        <w:rPr>
          <w:rFonts w:asciiTheme="minorHAnsi" w:hAnsiTheme="minorHAnsi" w:cstheme="minorHAnsi"/>
          <w:iCs/>
          <w:color w:val="000000" w:themeColor="text1"/>
          <w:lang w:val="en-US"/>
        </w:rPr>
        <w:t xml:space="preserve">5GC shared MBS traffic delivery of user data to a </w:t>
      </w:r>
      <w:proofErr w:type="spellStart"/>
      <w:r w:rsidR="00D44B09" w:rsidRPr="00F47149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="00D44B09" w:rsidRPr="00F47149">
        <w:rPr>
          <w:rFonts w:asciiTheme="minorHAnsi" w:hAnsiTheme="minorHAnsi" w:cstheme="minorHAnsi"/>
          <w:iCs/>
          <w:color w:val="000000" w:themeColor="text1"/>
          <w:lang w:val="en-US"/>
        </w:rPr>
        <w:t>, we shall use shared NG-U transport, regardless of delivery method over the radio</w:t>
      </w:r>
      <w:r w:rsidR="00D44B09">
        <w:rPr>
          <w:rFonts w:asciiTheme="minorHAnsi" w:hAnsiTheme="minorHAnsi" w:cstheme="minorHAnsi"/>
          <w:iCs/>
          <w:color w:val="000000" w:themeColor="text1"/>
          <w:lang w:val="en-US"/>
        </w:rPr>
        <w:t>.</w:t>
      </w:r>
    </w:p>
    <w:p w14:paraId="314650B6" w14:textId="3E382547" w:rsidR="00D44B09" w:rsidRDefault="007B2357" w:rsidP="00D44B09">
      <w:pPr>
        <w:pStyle w:val="Proposal"/>
        <w:rPr>
          <w:rFonts w:asciiTheme="minorHAnsi" w:hAnsiTheme="minorHAnsi" w:cstheme="minorHAnsi"/>
          <w:iCs/>
          <w:color w:val="000000" w:themeColor="text1"/>
          <w:lang w:val="en-US"/>
        </w:rPr>
      </w:pPr>
      <w:r>
        <w:rPr>
          <w:rFonts w:asciiTheme="minorHAnsi" w:hAnsiTheme="minorHAnsi" w:cstheme="minorHAnsi"/>
          <w:iCs/>
          <w:color w:val="000000" w:themeColor="text1"/>
          <w:lang w:val="en-US"/>
        </w:rPr>
        <w:t>S</w:t>
      </w:r>
      <w:r w:rsidR="00D44B09">
        <w:rPr>
          <w:rFonts w:asciiTheme="minorHAnsi" w:hAnsiTheme="minorHAnsi" w:cstheme="minorHAnsi"/>
          <w:iCs/>
          <w:color w:val="000000" w:themeColor="text1"/>
          <w:lang w:val="en-US"/>
        </w:rPr>
        <w:t>hared delivery over F1</w:t>
      </w:r>
      <w:r w:rsidR="00D44B09" w:rsidRPr="00D44B09">
        <w:rPr>
          <w:rFonts w:asciiTheme="minorHAnsi" w:hAnsiTheme="minorHAnsi" w:cstheme="minorHAnsi" w:hint="eastAsia"/>
          <w:iCs/>
          <w:color w:val="000000" w:themeColor="text1"/>
          <w:lang w:val="en-US" w:eastAsia="en-GB"/>
        </w:rPr>
        <w:t>-</w:t>
      </w:r>
      <w:r w:rsidR="00D44B09" w:rsidRPr="00D44B09">
        <w:rPr>
          <w:rFonts w:asciiTheme="minorHAnsi" w:hAnsiTheme="minorHAnsi" w:cstheme="minorHAnsi"/>
          <w:iCs/>
          <w:color w:val="000000" w:themeColor="text1"/>
          <w:lang w:val="en-US" w:eastAsia="en-GB"/>
        </w:rPr>
        <w:t>U</w:t>
      </w:r>
      <w:r w:rsidR="00D44B09">
        <w:rPr>
          <w:rFonts w:asciiTheme="minorHAnsi" w:hAnsiTheme="minorHAnsi" w:cstheme="minorHAnsi"/>
          <w:iCs/>
          <w:color w:val="000000" w:themeColor="text1"/>
          <w:lang w:val="en-US" w:eastAsia="en-GB"/>
        </w:rPr>
        <w:t xml:space="preserve"> is used</w:t>
      </w:r>
      <w:r>
        <w:rPr>
          <w:rFonts w:asciiTheme="minorHAnsi" w:hAnsiTheme="minorHAnsi" w:cstheme="minorHAnsi"/>
          <w:iCs/>
          <w:color w:val="000000" w:themeColor="text1"/>
          <w:lang w:val="en-US" w:eastAsia="en-GB"/>
        </w:rPr>
        <w:t xml:space="preserve"> for MBS PTM delivery.</w:t>
      </w:r>
    </w:p>
    <w:p w14:paraId="1A0F9D7B" w14:textId="67B61EA2" w:rsidR="00445A2D" w:rsidRPr="00445A2D" w:rsidRDefault="00445A2D" w:rsidP="00445A2D">
      <w:pPr>
        <w:widowControl w:val="0"/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445A2D">
        <w:rPr>
          <w:rFonts w:asciiTheme="minorHAnsi" w:hAnsiTheme="minorHAnsi" w:cstheme="minorHAnsi" w:hint="eastAsia"/>
          <w:iCs/>
          <w:color w:val="000000" w:themeColor="text1"/>
          <w:lang w:val="en-US"/>
        </w:rPr>
        <w:t>I</w:t>
      </w: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 xml:space="preserve">t is the function of mapping from QoS flows to MBS RBs in SDAP 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>may also be</w:t>
      </w: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 xml:space="preserve"> needed for NR MBS.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Following the principles for unicast, the </w:t>
      </w: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>QoS flows to MBS RBs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mapping function should reside in </w:t>
      </w:r>
      <w:proofErr w:type="spellStart"/>
      <w:r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>
        <w:rPr>
          <w:rFonts w:asciiTheme="minorHAnsi" w:hAnsiTheme="minorHAnsi" w:cstheme="minorHAnsi"/>
          <w:iCs/>
          <w:color w:val="000000" w:themeColor="text1"/>
          <w:lang w:val="en-US"/>
        </w:rPr>
        <w:t>-CU/</w:t>
      </w:r>
      <w:proofErr w:type="spellStart"/>
      <w:r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-CU-UP. The </w:t>
      </w:r>
      <w:proofErr w:type="spellStart"/>
      <w:r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>
        <w:rPr>
          <w:rFonts w:asciiTheme="minorHAnsi" w:hAnsiTheme="minorHAnsi" w:cstheme="minorHAnsi"/>
          <w:iCs/>
          <w:color w:val="000000" w:themeColor="text1"/>
          <w:lang w:val="en-US"/>
        </w:rPr>
        <w:t>-CU/</w:t>
      </w:r>
      <w:proofErr w:type="spellStart"/>
      <w:r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-CU-UP sends the MBS data to </w:t>
      </w:r>
      <w:proofErr w:type="spellStart"/>
      <w:r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>
        <w:rPr>
          <w:rFonts w:asciiTheme="minorHAnsi" w:hAnsiTheme="minorHAnsi" w:cstheme="minorHAnsi"/>
          <w:iCs/>
          <w:color w:val="000000" w:themeColor="text1"/>
          <w:lang w:val="en-US"/>
        </w:rPr>
        <w:t>-DU via a GTP-U per MBS RB.</w:t>
      </w:r>
    </w:p>
    <w:p w14:paraId="4BC7CBCC" w14:textId="783DB3DC" w:rsidR="00BE5C94" w:rsidRDefault="00652756" w:rsidP="00BE5C94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 xml:space="preserve">Whether PTP only delivery mode exists is pending to RAN2 discussion. If PTP only delivery is supported, </w:t>
      </w:r>
      <w:r w:rsidR="00AE555C"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>it is also possible to use the shared F1-U GTP-U tunnel.</w:t>
      </w:r>
      <w:r w:rsidR="00BE5C94"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 xml:space="preserve"> </w:t>
      </w:r>
      <w:r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 xml:space="preserve">And switch between PTM and PTP with service continuity are also supported. </w:t>
      </w:r>
      <w:r w:rsidR="00BE5C94" w:rsidRPr="001F6475">
        <w:rPr>
          <w:rFonts w:asciiTheme="minorHAnsi" w:eastAsiaTheme="minorEastAsia" w:hAnsiTheme="minorHAnsi" w:cstheme="minorHAnsi"/>
          <w:lang w:val="en-US" w:eastAsia="zh-CN"/>
        </w:rPr>
        <w:t>A shared GTP-U tunnel enables the dynamic switch between PTM and P</w:t>
      </w:r>
      <w:r w:rsidR="00BE5C94">
        <w:rPr>
          <w:rFonts w:asciiTheme="minorHAnsi" w:eastAsiaTheme="minorEastAsia" w:hAnsiTheme="minorHAnsi" w:cstheme="minorHAnsi"/>
          <w:lang w:val="en-US" w:eastAsia="zh-CN"/>
        </w:rPr>
        <w:t>T</w:t>
      </w:r>
      <w:r w:rsidR="00BE5C94" w:rsidRPr="001F6475">
        <w:rPr>
          <w:rFonts w:asciiTheme="minorHAnsi" w:eastAsiaTheme="minorEastAsia" w:hAnsiTheme="minorHAnsi" w:cstheme="minorHAnsi"/>
          <w:lang w:val="en-US" w:eastAsia="zh-CN"/>
        </w:rPr>
        <w:t xml:space="preserve">P mode for a single UE within </w:t>
      </w:r>
      <w:proofErr w:type="spellStart"/>
      <w:r w:rsidR="00BE5C94" w:rsidRPr="001F647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BE5C94" w:rsidRPr="001F6475">
        <w:rPr>
          <w:rFonts w:asciiTheme="minorHAnsi" w:eastAsiaTheme="minorEastAsia" w:hAnsiTheme="minorHAnsi" w:cstheme="minorHAnsi"/>
          <w:lang w:val="en-US" w:eastAsia="zh-CN"/>
        </w:rPr>
        <w:t xml:space="preserve">-DU and it is also beneficial to reduce the overhead and avoid unnecessary duplicated data transmission. </w:t>
      </w:r>
    </w:p>
    <w:p w14:paraId="4D39424F" w14:textId="24EB40EF" w:rsidR="00BE5C94" w:rsidRPr="001F6475" w:rsidRDefault="007B2357" w:rsidP="00BE5C9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One</w:t>
      </w:r>
      <w:r w:rsidR="00BE5C94" w:rsidRPr="001F6475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shared </w:t>
      </w:r>
      <w:r w:rsidR="00BE5C9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F1-U </w:t>
      </w:r>
      <w:r w:rsidR="00BE5C94" w:rsidRPr="001F6475">
        <w:rPr>
          <w:rFonts w:asciiTheme="minorHAnsi" w:eastAsiaTheme="minorEastAsia" w:hAnsiTheme="minorHAnsi" w:cstheme="minorHAnsi"/>
          <w:color w:val="000000"/>
          <w:shd w:val="clear" w:color="auto" w:fill="FFFFFF"/>
        </w:rPr>
        <w:t>GTP-U tunnel is used for both PTM and PTP modes corresponding to an MBS radio bearer.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07709582" w14:textId="16A6273F" w:rsidR="004E0F37" w:rsidRDefault="004E0F37" w:rsidP="003E70A7">
      <w:pPr>
        <w:widowControl w:val="0"/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3E70A7">
        <w:rPr>
          <w:rFonts w:asciiTheme="minorHAnsi" w:hAnsiTheme="minorHAnsi" w:cstheme="minorHAnsi"/>
          <w:iCs/>
          <w:color w:val="000000" w:themeColor="text1"/>
          <w:lang w:val="en-US"/>
        </w:rPr>
        <w:t xml:space="preserve">In this contribution, </w:t>
      </w:r>
      <w:r w:rsidR="003E70A7" w:rsidRPr="003E70A7">
        <w:rPr>
          <w:rFonts w:asciiTheme="minorHAnsi" w:hAnsiTheme="minorHAnsi" w:cstheme="minorHAnsi"/>
          <w:iCs/>
          <w:color w:val="000000" w:themeColor="text1"/>
          <w:lang w:val="en-US"/>
        </w:rPr>
        <w:t>the shared delivery over F1-U</w:t>
      </w:r>
      <w:r w:rsidR="009076F8" w:rsidRPr="003E70A7">
        <w:rPr>
          <w:rFonts w:asciiTheme="minorHAnsi" w:hAnsiTheme="minorHAnsi" w:cstheme="minorHAnsi"/>
          <w:iCs/>
          <w:color w:val="000000" w:themeColor="text1"/>
          <w:lang w:val="en-US"/>
        </w:rPr>
        <w:t xml:space="preserve"> </w:t>
      </w:r>
      <w:r w:rsidR="003E70A7">
        <w:rPr>
          <w:rFonts w:asciiTheme="minorHAnsi" w:hAnsiTheme="minorHAnsi" w:cstheme="minorHAnsi"/>
          <w:iCs/>
          <w:color w:val="000000" w:themeColor="text1"/>
          <w:lang w:val="en-US"/>
        </w:rPr>
        <w:t>is</w:t>
      </w:r>
      <w:r w:rsidR="009076F8" w:rsidRPr="003E70A7">
        <w:rPr>
          <w:rFonts w:asciiTheme="minorHAnsi" w:hAnsiTheme="minorHAnsi" w:cstheme="minorHAnsi"/>
          <w:iCs/>
          <w:color w:val="000000" w:themeColor="text1"/>
          <w:lang w:val="en-US"/>
        </w:rPr>
        <w:t xml:space="preserve"> discussed.</w:t>
      </w:r>
      <w:r w:rsidR="003D377D" w:rsidRPr="003E70A7">
        <w:rPr>
          <w:rFonts w:asciiTheme="minorHAnsi" w:hAnsiTheme="minorHAnsi" w:cstheme="minorHAnsi"/>
          <w:iCs/>
          <w:color w:val="000000" w:themeColor="text1"/>
          <w:lang w:val="en-US"/>
        </w:rPr>
        <w:t xml:space="preserve"> </w:t>
      </w:r>
      <w:r w:rsidRPr="003E70A7">
        <w:rPr>
          <w:rFonts w:asciiTheme="minorHAnsi" w:hAnsiTheme="minorHAnsi" w:cstheme="minorHAnsi"/>
          <w:iCs/>
          <w:color w:val="000000" w:themeColor="text1"/>
          <w:lang w:val="en-US"/>
        </w:rPr>
        <w:t>The following proposals are proposed:</w:t>
      </w:r>
    </w:p>
    <w:p w14:paraId="4CEC0FC9" w14:textId="09D99A07" w:rsidR="003E70A7" w:rsidRPr="000A4B81" w:rsidRDefault="003E70A7" w:rsidP="000A4B81">
      <w:pPr>
        <w:pStyle w:val="Proposal"/>
        <w:numPr>
          <w:ilvl w:val="0"/>
          <w:numId w:val="44"/>
        </w:numPr>
        <w:rPr>
          <w:rFonts w:asciiTheme="minorHAnsi" w:hAnsiTheme="minorHAnsi" w:cstheme="minorHAnsi" w:hint="eastAsia"/>
          <w:iCs/>
          <w:color w:val="000000" w:themeColor="text1"/>
          <w:lang w:val="en-US"/>
        </w:rPr>
      </w:pP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 xml:space="preserve">One Shared 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>F1</w:t>
      </w: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 xml:space="preserve">-U 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GTP-U </w:t>
      </w: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>tunnel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at least for PTM delivery</w:t>
      </w:r>
      <w:r w:rsidRPr="00445A2D">
        <w:rPr>
          <w:rFonts w:asciiTheme="minorHAnsi" w:hAnsiTheme="minorHAnsi" w:cstheme="minorHAnsi"/>
          <w:iCs/>
          <w:color w:val="000000" w:themeColor="text1"/>
          <w:lang w:val="en-US"/>
        </w:rPr>
        <w:t xml:space="preserve"> is used per MBS 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radio bearer. </w:t>
      </w:r>
    </w:p>
    <w:p w14:paraId="1AFD875F" w14:textId="77777777" w:rsidR="007B2357" w:rsidRPr="007B2357" w:rsidRDefault="007B2357" w:rsidP="007B2357">
      <w:pPr>
        <w:pStyle w:val="Proposal"/>
        <w:numPr>
          <w:ilvl w:val="0"/>
          <w:numId w:val="44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7B2357">
        <w:rPr>
          <w:rFonts w:asciiTheme="minorHAnsi" w:eastAsiaTheme="minorEastAsia" w:hAnsiTheme="minorHAnsi" w:cstheme="minorHAnsi"/>
          <w:color w:val="000000"/>
          <w:shd w:val="clear" w:color="auto" w:fill="FFFFFF"/>
        </w:rPr>
        <w:t>One shared F1-U GTP-U tunnel is used for both PTM and PTP modes corresponding to an MBS radio bearer.</w:t>
      </w: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645509DE" w14:textId="0DAB84E8" w:rsidR="00110080" w:rsidRPr="00491472" w:rsidRDefault="00110080" w:rsidP="00110080">
      <w:pPr>
        <w:rPr>
          <w:rFonts w:ascii="Calibri" w:hAnsi="Calibri" w:cs="Calibri"/>
        </w:rPr>
      </w:pPr>
      <w:r w:rsidRPr="00491472">
        <w:rPr>
          <w:rFonts w:ascii="Calibri" w:eastAsiaTheme="minorEastAsia" w:hAnsi="Calibri" w:cs="Calibri"/>
          <w:lang w:val="en-US" w:eastAsia="zh-CN"/>
        </w:rPr>
        <w:t xml:space="preserve">[1] </w:t>
      </w:r>
      <w:r w:rsidR="003E70A7" w:rsidRPr="00491472">
        <w:rPr>
          <w:rFonts w:ascii="Calibri" w:hAnsi="Calibri" w:cs="Calibri"/>
        </w:rPr>
        <w:t>RAN3 Chairman Notes on RAN3#109e.</w:t>
      </w:r>
    </w:p>
    <w:p w14:paraId="2D74F20A" w14:textId="08166731" w:rsidR="002E38E4" w:rsidRPr="002E38E4" w:rsidRDefault="002E38E4" w:rsidP="00110080">
      <w:pPr>
        <w:rPr>
          <w:rFonts w:eastAsiaTheme="minorEastAsia"/>
          <w:lang w:val="en-US" w:eastAsia="zh-CN"/>
        </w:rPr>
      </w:pPr>
    </w:p>
    <w:sectPr w:rsidR="002E38E4" w:rsidRPr="002E38E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B7075" w14:textId="77777777" w:rsidR="00CF4A64" w:rsidRDefault="00CF4A64">
      <w:pPr>
        <w:spacing w:after="0"/>
      </w:pPr>
      <w:r>
        <w:separator/>
      </w:r>
    </w:p>
  </w:endnote>
  <w:endnote w:type="continuationSeparator" w:id="0">
    <w:p w14:paraId="3D6A3F06" w14:textId="77777777" w:rsidR="00CF4A64" w:rsidRDefault="00CF4A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E472E" w14:textId="77777777" w:rsidR="00CF4A64" w:rsidRDefault="00CF4A64">
      <w:pPr>
        <w:spacing w:after="0"/>
      </w:pPr>
      <w:r>
        <w:separator/>
      </w:r>
    </w:p>
  </w:footnote>
  <w:footnote w:type="continuationSeparator" w:id="0">
    <w:p w14:paraId="6081385B" w14:textId="77777777" w:rsidR="00CF4A64" w:rsidRDefault="00CF4A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3C5B30"/>
    <w:multiLevelType w:val="multilevel"/>
    <w:tmpl w:val="1C3C5B30"/>
    <w:lvl w:ilvl="0">
      <w:start w:val="1"/>
      <w:numFmt w:val="decimalZero"/>
      <w:lvlText w:val="[00%1]"/>
      <w:lvlJc w:val="left"/>
      <w:pPr>
        <w:ind w:left="1271" w:hanging="420"/>
      </w:pPr>
      <w:rPr>
        <w:rFonts w:hint="eastAsia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228F70F3"/>
    <w:multiLevelType w:val="hybridMultilevel"/>
    <w:tmpl w:val="BD201C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7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1E65303"/>
    <w:multiLevelType w:val="hybridMultilevel"/>
    <w:tmpl w:val="93E4FA32"/>
    <w:lvl w:ilvl="0" w:tplc="3CB8D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910E06"/>
    <w:multiLevelType w:val="hybridMultilevel"/>
    <w:tmpl w:val="4D94A248"/>
    <w:lvl w:ilvl="0" w:tplc="4694E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AC23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8C6B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F698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FCA4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3A14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A037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283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3879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6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7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1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3"/>
  </w:num>
  <w:num w:numId="33">
    <w:abstractNumId w:val="4"/>
  </w:num>
  <w:num w:numId="34">
    <w:abstractNumId w:val="12"/>
  </w:num>
  <w:num w:numId="35">
    <w:abstractNumId w:val="11"/>
  </w:num>
  <w:num w:numId="36">
    <w:abstractNumId w:val="14"/>
  </w:num>
  <w:num w:numId="37">
    <w:abstractNumId w:val="6"/>
  </w:num>
  <w:num w:numId="38">
    <w:abstractNumId w:val="6"/>
  </w:num>
  <w:num w:numId="39">
    <w:abstractNumId w:val="9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  <w:lvlOverride w:ilvl="0">
      <w:startOverride w:val="1"/>
    </w:lvlOverride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5597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52F6"/>
    <w:rsid w:val="00076341"/>
    <w:rsid w:val="00077485"/>
    <w:rsid w:val="00077829"/>
    <w:rsid w:val="0008191B"/>
    <w:rsid w:val="00081CE6"/>
    <w:rsid w:val="0008470A"/>
    <w:rsid w:val="00084976"/>
    <w:rsid w:val="00084A1A"/>
    <w:rsid w:val="000877F8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4B81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080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57836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5A7"/>
    <w:rsid w:val="00200361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357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555C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D6E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E5C94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276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A64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8668A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077D3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E2CEC0-A664-4F01-994A-2A967CC6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</cp:lastModifiedBy>
  <cp:revision>2</cp:revision>
  <cp:lastPrinted>2018-05-22T10:28:00Z</cp:lastPrinted>
  <dcterms:created xsi:type="dcterms:W3CDTF">2020-10-23T03:09:00Z</dcterms:created>
  <dcterms:modified xsi:type="dcterms:W3CDTF">2020-10-23T03:09:00Z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